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18D" w:rsidRPr="006141CE" w:rsidRDefault="007B29CC" w:rsidP="005D5569">
      <w:pPr>
        <w:adjustRightInd w:val="0"/>
        <w:snapToGrid w:val="0"/>
        <w:spacing w:line="64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6141CE">
        <w:rPr>
          <w:rFonts w:ascii="方正小标宋简体" w:eastAsia="方正小标宋简体" w:hAnsi="方正小标宋简体" w:cs="方正小标宋简体"/>
          <w:sz w:val="44"/>
          <w:szCs w:val="44"/>
        </w:rPr>
        <w:t>浙江省事业单位、国有企业、百强企业组团赴沪邀您来“浙”里！</w:t>
      </w:r>
    </w:p>
    <w:p w:rsidR="006141CE" w:rsidRDefault="006141CE" w:rsidP="00EB1F53">
      <w:pPr>
        <w:jc w:val="left"/>
        <w:rPr>
          <w:rFonts w:ascii="仿宋_GB2312" w:eastAsia="仿宋_GB2312" w:hAnsi="仿宋_GB2312" w:cs="仿宋_GB2312"/>
          <w:b/>
          <w:sz w:val="28"/>
        </w:rPr>
      </w:pPr>
    </w:p>
    <w:p w:rsidR="008B218D" w:rsidRDefault="007B29CC">
      <w:pPr>
        <w:jc w:val="center"/>
        <w:rPr>
          <w:rFonts w:ascii="仿宋_GB2312" w:eastAsia="仿宋_GB2312" w:hAnsi="仿宋_GB2312" w:cs="仿宋_GB2312"/>
          <w:b/>
          <w:sz w:val="28"/>
        </w:rPr>
      </w:pPr>
      <w:r>
        <w:rPr>
          <w:rFonts w:ascii="仿宋_GB2312" w:eastAsia="仿宋_GB2312" w:hAnsi="仿宋_GB2312" w:cs="仿宋_GB2312"/>
          <w:b/>
          <w:sz w:val="28"/>
        </w:rPr>
        <w:t>主办单位：中共浙江省委组织部    浙江省人力资源和社会保障厅</w:t>
      </w:r>
    </w:p>
    <w:p w:rsidR="008B218D" w:rsidRPr="005D5569" w:rsidRDefault="008B218D">
      <w:pPr>
        <w:rPr>
          <w:rFonts w:ascii="仿宋_GB2312" w:eastAsia="仿宋_GB2312" w:hAnsi="仿宋_GB2312" w:cs="仿宋_GB2312"/>
          <w:sz w:val="16"/>
        </w:rPr>
      </w:pPr>
    </w:p>
    <w:p w:rsidR="008B218D" w:rsidRPr="00825687" w:rsidRDefault="007B29CC">
      <w:pPr>
        <w:ind w:firstLine="502"/>
        <w:rPr>
          <w:rFonts w:ascii="仿宋_GB2312" w:eastAsia="仿宋_GB2312" w:hAnsi="仿宋_GB2312" w:cs="仿宋_GB2312"/>
          <w:b/>
          <w:color w:val="FF0000"/>
          <w:sz w:val="25"/>
        </w:rPr>
      </w:pPr>
      <w:r w:rsidRPr="00825687">
        <w:rPr>
          <w:rFonts w:ascii="仿宋_GB2312" w:eastAsia="仿宋_GB2312" w:hAnsi="仿宋_GB2312" w:cs="仿宋_GB2312"/>
          <w:b/>
          <w:color w:val="FF0000"/>
          <w:sz w:val="25"/>
        </w:rPr>
        <w:t>一、2015年浙江—上海人才招聘大会</w:t>
      </w:r>
    </w:p>
    <w:p w:rsidR="008B218D" w:rsidRPr="00825687" w:rsidRDefault="007B29CC">
      <w:pPr>
        <w:ind w:firstLine="502"/>
        <w:rPr>
          <w:rFonts w:ascii="仿宋_GB2312" w:eastAsia="仿宋_GB2312" w:hAnsi="仿宋_GB2312" w:cs="仿宋_GB2312"/>
          <w:b/>
          <w:color w:val="0070C0"/>
          <w:sz w:val="25"/>
        </w:rPr>
      </w:pPr>
      <w:r w:rsidRPr="00825687">
        <w:rPr>
          <w:rFonts w:ascii="仿宋_GB2312" w:eastAsia="仿宋_GB2312" w:hAnsi="仿宋_GB2312" w:cs="仿宋_GB2312"/>
          <w:b/>
          <w:color w:val="0070C0"/>
          <w:sz w:val="25"/>
        </w:rPr>
        <w:t>时间：2015年11月20日（周五）</w:t>
      </w:r>
      <w:r w:rsidR="002A2A14" w:rsidRPr="00825687">
        <w:rPr>
          <w:rFonts w:ascii="仿宋_GB2312" w:eastAsia="仿宋_GB2312" w:hAnsi="仿宋_GB2312" w:cs="仿宋_GB2312" w:hint="eastAsia"/>
          <w:b/>
          <w:color w:val="0070C0"/>
          <w:sz w:val="25"/>
        </w:rPr>
        <w:t>08:30-13:30</w:t>
      </w:r>
    </w:p>
    <w:p w:rsidR="008B218D" w:rsidRPr="00825687" w:rsidRDefault="007B29CC">
      <w:pPr>
        <w:ind w:firstLine="502"/>
        <w:rPr>
          <w:rFonts w:ascii="仿宋_GB2312" w:eastAsia="仿宋_GB2312" w:hAnsi="仿宋_GB2312" w:cs="仿宋_GB2312"/>
          <w:b/>
          <w:color w:val="0070C0"/>
          <w:sz w:val="25"/>
        </w:rPr>
      </w:pPr>
      <w:r w:rsidRPr="00825687">
        <w:rPr>
          <w:rFonts w:ascii="仿宋_GB2312" w:eastAsia="仿宋_GB2312" w:hAnsi="仿宋_GB2312" w:cs="仿宋_GB2312"/>
          <w:b/>
          <w:color w:val="0070C0"/>
          <w:sz w:val="25"/>
        </w:rPr>
        <w:t>地点：复旦大学</w:t>
      </w:r>
      <w:r w:rsidR="002A2A14" w:rsidRPr="00825687">
        <w:rPr>
          <w:rFonts w:ascii="仿宋_GB2312" w:eastAsia="仿宋_GB2312" w:hAnsi="仿宋_GB2312" w:cs="仿宋_GB2312" w:hint="eastAsia"/>
          <w:b/>
          <w:color w:val="0070C0"/>
          <w:sz w:val="25"/>
        </w:rPr>
        <w:t>邯郸校区体育馆</w:t>
      </w:r>
      <w:r w:rsidRPr="00825687">
        <w:rPr>
          <w:rFonts w:ascii="仿宋_GB2312" w:eastAsia="仿宋_GB2312" w:hAnsi="仿宋_GB2312" w:cs="仿宋_GB2312"/>
          <w:b/>
          <w:color w:val="0070C0"/>
          <w:sz w:val="25"/>
        </w:rPr>
        <w:t>（上海市杨浦区邯郸路220号）</w:t>
      </w:r>
    </w:p>
    <w:p w:rsidR="008B218D" w:rsidRPr="00825687" w:rsidRDefault="007B29CC" w:rsidP="00825687">
      <w:pPr>
        <w:ind w:firstLineChars="200" w:firstLine="500"/>
        <w:rPr>
          <w:rFonts w:ascii="宋体" w:hAnsi="宋体"/>
          <w:b/>
          <w:noProof/>
        </w:rPr>
      </w:pPr>
      <w:r w:rsidRPr="005276A6">
        <w:rPr>
          <w:rFonts w:ascii="仿宋_GB2312" w:eastAsia="仿宋_GB2312" w:hAnsi="仿宋_GB2312" w:cs="仿宋_GB2312"/>
          <w:b/>
          <w:sz w:val="25"/>
        </w:rPr>
        <w:t>规模：</w:t>
      </w:r>
      <w:r w:rsidR="00DF130A" w:rsidRPr="00825687">
        <w:rPr>
          <w:rFonts w:ascii="仿宋_GB2312" w:eastAsia="仿宋_GB2312" w:hAnsi="仿宋_GB2312" w:cs="仿宋_GB2312" w:hint="eastAsia"/>
          <w:color w:val="FF0000"/>
          <w:sz w:val="25"/>
        </w:rPr>
        <w:t>全省11个地市组团，</w:t>
      </w:r>
      <w:r w:rsidR="009964C3" w:rsidRPr="00825687">
        <w:rPr>
          <w:rFonts w:ascii="仿宋_GB2312" w:eastAsia="仿宋_GB2312" w:hAnsi="仿宋_GB2312" w:cs="仿宋_GB2312"/>
          <w:color w:val="FF0000"/>
          <w:sz w:val="25"/>
        </w:rPr>
        <w:t>21</w:t>
      </w:r>
      <w:r w:rsidR="00136FD2" w:rsidRPr="00825687">
        <w:rPr>
          <w:rFonts w:ascii="仿宋_GB2312" w:eastAsia="仿宋_GB2312" w:hAnsi="仿宋_GB2312" w:cs="仿宋_GB2312" w:hint="eastAsia"/>
          <w:color w:val="FF0000"/>
          <w:sz w:val="25"/>
        </w:rPr>
        <w:t>6</w:t>
      </w:r>
      <w:r w:rsidR="009964C3" w:rsidRPr="00825687">
        <w:rPr>
          <w:rFonts w:ascii="仿宋_GB2312" w:eastAsia="仿宋_GB2312" w:hAnsi="仿宋_GB2312" w:cs="仿宋_GB2312"/>
          <w:color w:val="FF0000"/>
          <w:sz w:val="25"/>
        </w:rPr>
        <w:t>家</w:t>
      </w:r>
      <w:r w:rsidR="009964C3" w:rsidRPr="00825687">
        <w:rPr>
          <w:rFonts w:ascii="仿宋_GB2312" w:eastAsia="仿宋_GB2312" w:hAnsi="仿宋_GB2312" w:cs="仿宋_GB2312" w:hint="eastAsia"/>
          <w:color w:val="FF0000"/>
          <w:sz w:val="25"/>
        </w:rPr>
        <w:t>单位</w:t>
      </w:r>
      <w:r w:rsidR="000B2987" w:rsidRPr="00825687">
        <w:rPr>
          <w:rFonts w:ascii="仿宋_GB2312" w:eastAsia="仿宋_GB2312" w:hAnsi="仿宋_GB2312" w:cs="仿宋_GB2312" w:hint="eastAsia"/>
          <w:color w:val="FF0000"/>
          <w:sz w:val="25"/>
        </w:rPr>
        <w:t>到场</w:t>
      </w:r>
      <w:r w:rsidR="00001E0A" w:rsidRPr="00825687">
        <w:rPr>
          <w:rFonts w:ascii="仿宋_GB2312" w:eastAsia="仿宋_GB2312" w:hAnsi="仿宋_GB2312" w:cs="仿宋_GB2312"/>
          <w:color w:val="FF0000"/>
          <w:sz w:val="25"/>
        </w:rPr>
        <w:t>，</w:t>
      </w:r>
      <w:r w:rsidR="00DF130A" w:rsidRPr="00825687">
        <w:rPr>
          <w:rFonts w:ascii="仿宋_GB2312" w:eastAsia="仿宋_GB2312" w:hAnsi="仿宋_GB2312" w:cs="仿宋_GB2312" w:hint="eastAsia"/>
          <w:color w:val="FF0000"/>
          <w:sz w:val="25"/>
        </w:rPr>
        <w:t>提供</w:t>
      </w:r>
      <w:r w:rsidR="009964C3" w:rsidRPr="00825687">
        <w:rPr>
          <w:rFonts w:ascii="仿宋_GB2312" w:eastAsia="仿宋_GB2312" w:hAnsi="仿宋_GB2312" w:cs="仿宋_GB2312"/>
          <w:color w:val="FF0000"/>
          <w:sz w:val="25"/>
        </w:rPr>
        <w:t>4300余个</w:t>
      </w:r>
      <w:r w:rsidR="00001E0A" w:rsidRPr="00825687">
        <w:rPr>
          <w:rFonts w:ascii="仿宋_GB2312" w:eastAsia="仿宋_GB2312" w:hAnsi="仿宋_GB2312" w:cs="仿宋_GB2312"/>
          <w:color w:val="FF0000"/>
          <w:sz w:val="25"/>
        </w:rPr>
        <w:t>岗位</w:t>
      </w:r>
      <w:r w:rsidR="00DF130A">
        <w:rPr>
          <w:rFonts w:ascii="仿宋_GB2312" w:eastAsia="仿宋_GB2312" w:hAnsi="仿宋_GB2312" w:cs="仿宋_GB2312" w:hint="eastAsia"/>
          <w:sz w:val="25"/>
        </w:rPr>
        <w:t>。</w:t>
      </w:r>
      <w:r w:rsidR="000B2987">
        <w:rPr>
          <w:rFonts w:ascii="仿宋_GB2312" w:eastAsia="仿宋_GB2312" w:hAnsi="仿宋_GB2312" w:cs="仿宋_GB2312" w:hint="eastAsia"/>
          <w:sz w:val="25"/>
        </w:rPr>
        <w:t>部分参会单位：</w:t>
      </w:r>
      <w:r w:rsidR="001E6B66" w:rsidRPr="000205ED">
        <w:rPr>
          <w:rFonts w:ascii="仿宋_GB2312" w:eastAsia="仿宋_GB2312" w:hAnsi="仿宋_GB2312" w:cs="仿宋_GB2312"/>
          <w:sz w:val="25"/>
        </w:rPr>
        <w:t>浙江省商业集团有限公司</w:t>
      </w:r>
      <w:r w:rsidR="001E6B66" w:rsidRPr="000205ED">
        <w:rPr>
          <w:rFonts w:ascii="仿宋_GB2312" w:eastAsia="仿宋_GB2312" w:hAnsi="仿宋_GB2312" w:cs="仿宋_GB2312" w:hint="eastAsia"/>
          <w:sz w:val="25"/>
        </w:rPr>
        <w:t>、</w:t>
      </w:r>
      <w:r w:rsidR="004A3E7D">
        <w:rPr>
          <w:rFonts w:ascii="仿宋_GB2312" w:eastAsia="仿宋_GB2312" w:hAnsi="仿宋_GB2312" w:cs="仿宋_GB2312"/>
          <w:sz w:val="25"/>
        </w:rPr>
        <w:t>浙江省能源集团有限公司、</w:t>
      </w:r>
      <w:r w:rsidR="004F025F" w:rsidRPr="004F025F">
        <w:rPr>
          <w:rFonts w:ascii="仿宋_GB2312" w:eastAsia="仿宋_GB2312" w:hAnsi="仿宋_GB2312" w:cs="仿宋_GB2312"/>
          <w:sz w:val="25"/>
        </w:rPr>
        <w:t>浙江省经济信息中心</w:t>
      </w:r>
      <w:r w:rsidR="004F025F" w:rsidRPr="004F025F">
        <w:rPr>
          <w:rFonts w:ascii="仿宋_GB2312" w:eastAsia="仿宋_GB2312" w:hAnsi="仿宋_GB2312" w:cs="仿宋_GB2312" w:hint="eastAsia"/>
          <w:sz w:val="25"/>
        </w:rPr>
        <w:t>、</w:t>
      </w:r>
      <w:r w:rsidR="000205ED" w:rsidRPr="000205ED">
        <w:rPr>
          <w:rFonts w:ascii="仿宋_GB2312" w:eastAsia="仿宋_GB2312" w:hAnsi="仿宋_GB2312" w:cs="仿宋_GB2312"/>
          <w:sz w:val="25"/>
        </w:rPr>
        <w:t>浙江省化工研究院有限公司</w:t>
      </w:r>
      <w:r w:rsidR="000205ED" w:rsidRPr="000205ED">
        <w:rPr>
          <w:rFonts w:ascii="仿宋_GB2312" w:eastAsia="仿宋_GB2312" w:hAnsi="仿宋_GB2312" w:cs="仿宋_GB2312" w:hint="eastAsia"/>
          <w:sz w:val="25"/>
        </w:rPr>
        <w:t>、</w:t>
      </w:r>
      <w:r w:rsidR="000205ED" w:rsidRPr="000205ED">
        <w:rPr>
          <w:rFonts w:ascii="仿宋_GB2312" w:eastAsia="仿宋_GB2312" w:hAnsi="仿宋_GB2312" w:cs="仿宋_GB2312"/>
          <w:sz w:val="25"/>
        </w:rPr>
        <w:t>贝因美婴童食品股份有限公司</w:t>
      </w:r>
      <w:r w:rsidR="000205ED" w:rsidRPr="000205ED">
        <w:rPr>
          <w:rFonts w:ascii="仿宋_GB2312" w:eastAsia="仿宋_GB2312" w:hAnsi="仿宋_GB2312" w:cs="仿宋_GB2312" w:hint="eastAsia"/>
          <w:sz w:val="25"/>
        </w:rPr>
        <w:t>、</w:t>
      </w:r>
      <w:r w:rsidR="000205ED" w:rsidRPr="000205ED">
        <w:rPr>
          <w:rFonts w:ascii="仿宋_GB2312" w:eastAsia="仿宋_GB2312" w:hAnsi="仿宋_GB2312" w:cs="仿宋_GB2312"/>
          <w:sz w:val="25"/>
        </w:rPr>
        <w:t>浙商财产保险股份有限公司</w:t>
      </w:r>
      <w:r w:rsidR="00945F57">
        <w:rPr>
          <w:rFonts w:ascii="仿宋_GB2312" w:eastAsia="仿宋_GB2312" w:hAnsi="仿宋_GB2312" w:cs="仿宋_GB2312" w:hint="eastAsia"/>
          <w:sz w:val="25"/>
        </w:rPr>
        <w:t>、</w:t>
      </w:r>
      <w:r w:rsidR="00945F57" w:rsidRPr="00945F57">
        <w:rPr>
          <w:rFonts w:ascii="仿宋_GB2312" w:eastAsia="仿宋_GB2312" w:hAnsi="仿宋_GB2312" w:cs="仿宋_GB2312"/>
          <w:sz w:val="25"/>
        </w:rPr>
        <w:t>浙江国大集团有限责任公司</w:t>
      </w:r>
      <w:r w:rsidR="000B2987">
        <w:rPr>
          <w:rFonts w:ascii="仿宋_GB2312" w:eastAsia="仿宋_GB2312" w:hAnsi="仿宋_GB2312" w:cs="仿宋_GB2312" w:hint="eastAsia"/>
          <w:sz w:val="25"/>
        </w:rPr>
        <w:t>、</w:t>
      </w:r>
      <w:r w:rsidR="000B2987" w:rsidRPr="000B2987">
        <w:rPr>
          <w:rFonts w:ascii="仿宋_GB2312" w:eastAsia="仿宋_GB2312" w:hAnsi="仿宋_GB2312" w:cs="仿宋_GB2312" w:hint="eastAsia"/>
          <w:sz w:val="25"/>
        </w:rPr>
        <w:t>宝业集团股份有限公司、中广有线信息网络有限公司</w:t>
      </w:r>
      <w:r w:rsidR="008A6291">
        <w:rPr>
          <w:rFonts w:ascii="仿宋_GB2312" w:eastAsia="仿宋_GB2312" w:hAnsi="仿宋_GB2312" w:cs="仿宋_GB2312" w:hint="eastAsia"/>
          <w:sz w:val="25"/>
        </w:rPr>
        <w:t>、</w:t>
      </w:r>
      <w:r w:rsidR="005276A6" w:rsidRPr="005276A6">
        <w:rPr>
          <w:rFonts w:ascii="仿宋_GB2312" w:eastAsia="仿宋_GB2312" w:hAnsi="仿宋_GB2312" w:cs="仿宋_GB2312" w:hint="eastAsia"/>
          <w:sz w:val="25"/>
        </w:rPr>
        <w:t>挂号网（杭州）科技有限公司、</w:t>
      </w:r>
      <w:r w:rsidR="008A6291" w:rsidRPr="008A6291">
        <w:rPr>
          <w:rFonts w:ascii="仿宋_GB2312" w:eastAsia="仿宋_GB2312" w:hAnsi="仿宋_GB2312" w:cs="仿宋_GB2312" w:hint="eastAsia"/>
          <w:sz w:val="25"/>
        </w:rPr>
        <w:t>浙江金鹰股份有限公司</w:t>
      </w:r>
      <w:r w:rsidR="007D1439">
        <w:rPr>
          <w:rFonts w:ascii="仿宋_GB2312" w:eastAsia="仿宋_GB2312" w:hAnsi="仿宋_GB2312" w:cs="仿宋_GB2312"/>
          <w:sz w:val="25"/>
        </w:rPr>
        <w:t>等事业单位、国有企业、上市公司</w:t>
      </w:r>
      <w:r w:rsidR="006F4904">
        <w:rPr>
          <w:rFonts w:ascii="仿宋_GB2312" w:eastAsia="仿宋_GB2312" w:hAnsi="仿宋_GB2312" w:cs="仿宋_GB2312" w:hint="eastAsia"/>
          <w:sz w:val="25"/>
        </w:rPr>
        <w:t>。其中，</w:t>
      </w:r>
      <w:r>
        <w:rPr>
          <w:rFonts w:ascii="仿宋_GB2312" w:eastAsia="仿宋_GB2312" w:hAnsi="仿宋_GB2312" w:cs="仿宋_GB2312"/>
          <w:sz w:val="25"/>
        </w:rPr>
        <w:t>浙江大学、</w:t>
      </w:r>
      <w:r w:rsidR="00730A7E">
        <w:rPr>
          <w:rFonts w:ascii="仿宋_GB2312" w:eastAsia="仿宋_GB2312" w:hAnsi="仿宋_GB2312" w:cs="仿宋_GB2312"/>
          <w:sz w:val="25"/>
        </w:rPr>
        <w:t>中共浙江省委党校、</w:t>
      </w:r>
      <w:r>
        <w:rPr>
          <w:rFonts w:ascii="仿宋_GB2312" w:eastAsia="仿宋_GB2312" w:hAnsi="仿宋_GB2312" w:cs="仿宋_GB2312"/>
          <w:sz w:val="25"/>
        </w:rPr>
        <w:t>杭州电子科技大学</w:t>
      </w:r>
      <w:r w:rsidR="00730A7E">
        <w:rPr>
          <w:rFonts w:ascii="仿宋_GB2312" w:eastAsia="仿宋_GB2312" w:hAnsi="仿宋_GB2312" w:cs="仿宋_GB2312"/>
          <w:sz w:val="25"/>
        </w:rPr>
        <w:t>、</w:t>
      </w:r>
      <w:r w:rsidR="003A17B1">
        <w:rPr>
          <w:rFonts w:ascii="仿宋_GB2312" w:eastAsia="仿宋_GB2312" w:hAnsi="仿宋_GB2312" w:cs="仿宋_GB2312" w:hint="eastAsia"/>
          <w:sz w:val="25"/>
        </w:rPr>
        <w:t>浙江财经大学、</w:t>
      </w:r>
      <w:r w:rsidR="00084614" w:rsidRPr="00084614">
        <w:rPr>
          <w:rFonts w:ascii="仿宋_GB2312" w:eastAsia="仿宋_GB2312" w:hAnsi="仿宋_GB2312" w:cs="仿宋_GB2312" w:hint="eastAsia"/>
          <w:sz w:val="25"/>
        </w:rPr>
        <w:t>浙江金融职业学院</w:t>
      </w:r>
      <w:r>
        <w:rPr>
          <w:rFonts w:ascii="仿宋_GB2312" w:eastAsia="仿宋_GB2312" w:hAnsi="仿宋_GB2312" w:cs="仿宋_GB2312"/>
          <w:sz w:val="25"/>
        </w:rPr>
        <w:t>等</w:t>
      </w:r>
      <w:r w:rsidR="00945F57">
        <w:rPr>
          <w:rFonts w:ascii="仿宋_GB2312" w:eastAsia="仿宋_GB2312" w:hAnsi="仿宋_GB2312" w:cs="仿宋_GB2312" w:hint="eastAsia"/>
          <w:sz w:val="25"/>
        </w:rPr>
        <w:t>院校42所</w:t>
      </w:r>
      <w:r w:rsidR="00001E0A">
        <w:rPr>
          <w:rFonts w:ascii="仿宋_GB2312" w:eastAsia="仿宋_GB2312" w:hAnsi="仿宋_GB2312" w:cs="仿宋_GB2312" w:hint="eastAsia"/>
          <w:sz w:val="25"/>
        </w:rPr>
        <w:t>。</w:t>
      </w:r>
    </w:p>
    <w:p w:rsidR="005D5569" w:rsidRDefault="005D5569" w:rsidP="00825687">
      <w:pPr>
        <w:ind w:firstLine="502"/>
        <w:rPr>
          <w:rFonts w:ascii="仿宋_GB2312" w:eastAsia="仿宋_GB2312" w:hAnsi="仿宋_GB2312" w:cs="仿宋_GB2312" w:hint="eastAsia"/>
          <w:b/>
          <w:color w:val="FF0000"/>
          <w:sz w:val="25"/>
        </w:rPr>
      </w:pPr>
    </w:p>
    <w:p w:rsidR="008B218D" w:rsidRPr="00825687" w:rsidRDefault="007B29CC" w:rsidP="00825687">
      <w:pPr>
        <w:ind w:firstLine="502"/>
        <w:rPr>
          <w:rFonts w:ascii="仿宋_GB2312" w:eastAsia="仿宋_GB2312" w:hAnsi="仿宋_GB2312" w:cs="仿宋_GB2312"/>
          <w:b/>
          <w:color w:val="FF0000"/>
          <w:sz w:val="25"/>
        </w:rPr>
      </w:pPr>
      <w:r w:rsidRPr="00825687">
        <w:rPr>
          <w:rFonts w:ascii="仿宋_GB2312" w:eastAsia="仿宋_GB2312" w:hAnsi="仿宋_GB2312" w:cs="仿宋_GB2312"/>
          <w:b/>
          <w:color w:val="FF0000"/>
          <w:sz w:val="25"/>
        </w:rPr>
        <w:t>二、2015年浙江—上海高层次人才洽谈会</w:t>
      </w:r>
    </w:p>
    <w:p w:rsidR="008B218D" w:rsidRPr="00825687" w:rsidRDefault="007B29CC">
      <w:pPr>
        <w:ind w:firstLine="502"/>
        <w:rPr>
          <w:rFonts w:ascii="仿宋_GB2312" w:eastAsia="仿宋_GB2312" w:hAnsi="仿宋_GB2312" w:cs="仿宋_GB2312"/>
          <w:b/>
          <w:color w:val="0070C0"/>
          <w:sz w:val="25"/>
        </w:rPr>
      </w:pPr>
      <w:r w:rsidRPr="00825687">
        <w:rPr>
          <w:rFonts w:ascii="仿宋_GB2312" w:eastAsia="仿宋_GB2312" w:hAnsi="仿宋_GB2312" w:cs="仿宋_GB2312"/>
          <w:b/>
          <w:color w:val="0070C0"/>
          <w:sz w:val="25"/>
        </w:rPr>
        <w:t>时间：2015年11月21日（周六）</w:t>
      </w:r>
      <w:r w:rsidR="002A2A14" w:rsidRPr="00825687">
        <w:rPr>
          <w:rFonts w:ascii="仿宋_GB2312" w:eastAsia="仿宋_GB2312" w:hAnsi="仿宋_GB2312" w:cs="仿宋_GB2312" w:hint="eastAsia"/>
          <w:b/>
          <w:color w:val="0070C0"/>
          <w:sz w:val="25"/>
        </w:rPr>
        <w:t>08:30-13:30</w:t>
      </w:r>
    </w:p>
    <w:p w:rsidR="008B218D" w:rsidRPr="00825687" w:rsidRDefault="007B29CC">
      <w:pPr>
        <w:ind w:firstLine="502"/>
        <w:rPr>
          <w:rFonts w:ascii="仿宋_GB2312" w:eastAsia="仿宋_GB2312" w:hAnsi="仿宋_GB2312" w:cs="仿宋_GB2312"/>
          <w:b/>
          <w:color w:val="0070C0"/>
          <w:sz w:val="25"/>
        </w:rPr>
      </w:pPr>
      <w:r w:rsidRPr="00825687">
        <w:rPr>
          <w:rFonts w:ascii="仿宋_GB2312" w:eastAsia="仿宋_GB2312" w:hAnsi="仿宋_GB2312" w:cs="仿宋_GB2312"/>
          <w:b/>
          <w:color w:val="0070C0"/>
          <w:sz w:val="25"/>
        </w:rPr>
        <w:t>地点：上海虹桥宾馆（上海市长宁区延安西路2000号）</w:t>
      </w:r>
    </w:p>
    <w:p w:rsidR="004E3C2E" w:rsidRDefault="007B29CC" w:rsidP="00230CAE">
      <w:pPr>
        <w:ind w:firstLineChars="200" w:firstLine="500"/>
        <w:rPr>
          <w:rFonts w:ascii="仿宋_GB2312" w:eastAsia="仿宋_GB2312" w:hAnsi="仿宋_GB2312" w:cs="仿宋_GB2312"/>
          <w:sz w:val="25"/>
        </w:rPr>
      </w:pPr>
      <w:r w:rsidRPr="005276A6">
        <w:rPr>
          <w:rFonts w:ascii="仿宋_GB2312" w:eastAsia="仿宋_GB2312" w:hAnsi="仿宋_GB2312" w:cs="仿宋_GB2312"/>
          <w:b/>
          <w:sz w:val="25"/>
        </w:rPr>
        <w:t>规模：</w:t>
      </w:r>
      <w:r w:rsidR="00DF130A" w:rsidRPr="00825687">
        <w:rPr>
          <w:rFonts w:ascii="仿宋_GB2312" w:eastAsia="仿宋_GB2312" w:hAnsi="仿宋_GB2312" w:cs="仿宋_GB2312" w:hint="eastAsia"/>
          <w:color w:val="FF0000"/>
          <w:sz w:val="25"/>
        </w:rPr>
        <w:t>全省11个地市组团，</w:t>
      </w:r>
      <w:r w:rsidR="0017141D" w:rsidRPr="00825687">
        <w:rPr>
          <w:rFonts w:ascii="仿宋_GB2312" w:eastAsia="仿宋_GB2312" w:hAnsi="仿宋_GB2312" w:cs="仿宋_GB2312"/>
          <w:color w:val="FF0000"/>
          <w:sz w:val="25"/>
        </w:rPr>
        <w:t>2</w:t>
      </w:r>
      <w:r w:rsidR="00DA5621" w:rsidRPr="00825687">
        <w:rPr>
          <w:rFonts w:ascii="仿宋_GB2312" w:eastAsia="仿宋_GB2312" w:hAnsi="仿宋_GB2312" w:cs="仿宋_GB2312" w:hint="eastAsia"/>
          <w:color w:val="FF0000"/>
          <w:sz w:val="25"/>
        </w:rPr>
        <w:t>24</w:t>
      </w:r>
      <w:r w:rsidR="0017141D" w:rsidRPr="00825687">
        <w:rPr>
          <w:rFonts w:ascii="仿宋_GB2312" w:eastAsia="仿宋_GB2312" w:hAnsi="仿宋_GB2312" w:cs="仿宋_GB2312"/>
          <w:color w:val="FF0000"/>
          <w:sz w:val="25"/>
        </w:rPr>
        <w:t>家</w:t>
      </w:r>
      <w:r w:rsidR="0017141D" w:rsidRPr="00825687">
        <w:rPr>
          <w:rFonts w:ascii="仿宋_GB2312" w:eastAsia="仿宋_GB2312" w:hAnsi="仿宋_GB2312" w:cs="仿宋_GB2312" w:hint="eastAsia"/>
          <w:color w:val="FF0000"/>
          <w:sz w:val="25"/>
        </w:rPr>
        <w:t>单位</w:t>
      </w:r>
      <w:r w:rsidR="00F41EB2" w:rsidRPr="00825687">
        <w:rPr>
          <w:rFonts w:ascii="仿宋_GB2312" w:eastAsia="仿宋_GB2312" w:hAnsi="仿宋_GB2312" w:cs="仿宋_GB2312" w:hint="eastAsia"/>
          <w:color w:val="FF0000"/>
          <w:sz w:val="25"/>
        </w:rPr>
        <w:t>到场</w:t>
      </w:r>
      <w:r w:rsidR="0017141D" w:rsidRPr="00825687">
        <w:rPr>
          <w:rFonts w:ascii="仿宋_GB2312" w:eastAsia="仿宋_GB2312" w:hAnsi="仿宋_GB2312" w:cs="仿宋_GB2312"/>
          <w:color w:val="FF0000"/>
          <w:sz w:val="25"/>
        </w:rPr>
        <w:t>，</w:t>
      </w:r>
      <w:r w:rsidR="00DF130A" w:rsidRPr="00825687">
        <w:rPr>
          <w:rFonts w:ascii="仿宋_GB2312" w:eastAsia="仿宋_GB2312" w:hAnsi="仿宋_GB2312" w:cs="仿宋_GB2312" w:hint="eastAsia"/>
          <w:color w:val="FF0000"/>
          <w:sz w:val="25"/>
        </w:rPr>
        <w:t>提供</w:t>
      </w:r>
      <w:r w:rsidR="0017141D" w:rsidRPr="00825687">
        <w:rPr>
          <w:rFonts w:ascii="仿宋_GB2312" w:eastAsia="仿宋_GB2312" w:hAnsi="仿宋_GB2312" w:cs="仿宋_GB2312"/>
          <w:color w:val="FF0000"/>
          <w:sz w:val="25"/>
        </w:rPr>
        <w:t>4200余个岗位</w:t>
      </w:r>
      <w:r w:rsidR="003C0041" w:rsidRPr="00825687">
        <w:rPr>
          <w:rFonts w:ascii="仿宋_GB2312" w:eastAsia="仿宋_GB2312" w:hAnsi="仿宋_GB2312" w:cs="仿宋_GB2312" w:hint="eastAsia"/>
          <w:color w:val="FF0000"/>
          <w:sz w:val="25"/>
        </w:rPr>
        <w:t>（</w:t>
      </w:r>
      <w:r w:rsidR="00DA5621" w:rsidRPr="00825687">
        <w:rPr>
          <w:rFonts w:ascii="仿宋_GB2312" w:eastAsia="仿宋_GB2312" w:hAnsi="仿宋_GB2312" w:cs="仿宋_GB2312" w:hint="eastAsia"/>
          <w:color w:val="FF0000"/>
          <w:sz w:val="25"/>
        </w:rPr>
        <w:t>其中院校42</w:t>
      </w:r>
      <w:r w:rsidR="00C44B5D" w:rsidRPr="00825687">
        <w:rPr>
          <w:rFonts w:ascii="仿宋_GB2312" w:eastAsia="仿宋_GB2312" w:hAnsi="仿宋_GB2312" w:cs="仿宋_GB2312" w:hint="eastAsia"/>
          <w:color w:val="FF0000"/>
          <w:sz w:val="25"/>
        </w:rPr>
        <w:t>所</w:t>
      </w:r>
      <w:r w:rsidR="00DA5621" w:rsidRPr="00825687">
        <w:rPr>
          <w:rFonts w:ascii="仿宋_GB2312" w:eastAsia="仿宋_GB2312" w:hAnsi="仿宋_GB2312" w:cs="仿宋_GB2312" w:hint="eastAsia"/>
          <w:color w:val="FF0000"/>
          <w:sz w:val="25"/>
        </w:rPr>
        <w:t>，科研院所1</w:t>
      </w:r>
      <w:r w:rsidR="00DB2236" w:rsidRPr="00825687">
        <w:rPr>
          <w:rFonts w:ascii="仿宋_GB2312" w:eastAsia="仿宋_GB2312" w:hAnsi="仿宋_GB2312" w:cs="仿宋_GB2312" w:hint="eastAsia"/>
          <w:color w:val="FF0000"/>
          <w:sz w:val="25"/>
        </w:rPr>
        <w:t>8</w:t>
      </w:r>
      <w:r w:rsidR="00DA5621" w:rsidRPr="00825687">
        <w:rPr>
          <w:rFonts w:ascii="仿宋_GB2312" w:eastAsia="仿宋_GB2312" w:hAnsi="仿宋_GB2312" w:cs="仿宋_GB2312" w:hint="eastAsia"/>
          <w:color w:val="FF0000"/>
          <w:sz w:val="25"/>
        </w:rPr>
        <w:t>所，</w:t>
      </w:r>
      <w:r w:rsidR="00D4710F" w:rsidRPr="00825687">
        <w:rPr>
          <w:rFonts w:ascii="仿宋_GB2312" w:eastAsia="仿宋_GB2312" w:hAnsi="仿宋_GB2312" w:cs="仿宋_GB2312" w:hint="eastAsia"/>
          <w:color w:val="FF0000"/>
          <w:sz w:val="25"/>
        </w:rPr>
        <w:t>医院13家，</w:t>
      </w:r>
      <w:r w:rsidR="00DA5621" w:rsidRPr="00825687">
        <w:rPr>
          <w:rFonts w:ascii="仿宋_GB2312" w:eastAsia="仿宋_GB2312" w:hAnsi="仿宋_GB2312" w:cs="仿宋_GB2312" w:hint="eastAsia"/>
          <w:color w:val="FF0000"/>
          <w:sz w:val="25"/>
        </w:rPr>
        <w:t>国有企业21家，上市公</w:t>
      </w:r>
      <w:r w:rsidR="00DA5621" w:rsidRPr="00825687">
        <w:rPr>
          <w:rFonts w:ascii="仿宋_GB2312" w:eastAsia="仿宋_GB2312" w:hAnsi="仿宋_GB2312" w:cs="仿宋_GB2312" w:hint="eastAsia"/>
          <w:color w:val="FF0000"/>
          <w:sz w:val="25"/>
        </w:rPr>
        <w:lastRenderedPageBreak/>
        <w:t>司23家</w:t>
      </w:r>
      <w:r w:rsidR="003C0041" w:rsidRPr="00825687">
        <w:rPr>
          <w:rFonts w:ascii="仿宋_GB2312" w:eastAsia="仿宋_GB2312" w:hAnsi="仿宋_GB2312" w:cs="仿宋_GB2312" w:hint="eastAsia"/>
          <w:color w:val="FF0000"/>
          <w:sz w:val="25"/>
        </w:rPr>
        <w:t>）</w:t>
      </w:r>
      <w:r w:rsidR="0017141D">
        <w:rPr>
          <w:rFonts w:ascii="仿宋_GB2312" w:eastAsia="仿宋_GB2312" w:hAnsi="仿宋_GB2312" w:cs="仿宋_GB2312" w:hint="eastAsia"/>
          <w:sz w:val="25"/>
        </w:rPr>
        <w:t>。</w:t>
      </w:r>
      <w:r w:rsidR="00F41EB2">
        <w:rPr>
          <w:rFonts w:ascii="仿宋_GB2312" w:eastAsia="仿宋_GB2312" w:hAnsi="仿宋_GB2312" w:cs="仿宋_GB2312" w:hint="eastAsia"/>
          <w:sz w:val="25"/>
        </w:rPr>
        <w:t>部分参会单位</w:t>
      </w:r>
      <w:r w:rsidR="006654F6">
        <w:rPr>
          <w:rFonts w:ascii="仿宋_GB2312" w:eastAsia="仿宋_GB2312" w:hAnsi="仿宋_GB2312" w:cs="仿宋_GB2312" w:hint="eastAsia"/>
          <w:sz w:val="25"/>
        </w:rPr>
        <w:t>：</w:t>
      </w:r>
      <w:r w:rsidR="00876D56">
        <w:rPr>
          <w:rFonts w:ascii="仿宋_GB2312" w:eastAsia="仿宋_GB2312" w:hAnsi="仿宋_GB2312" w:cs="仿宋_GB2312"/>
          <w:sz w:val="25"/>
        </w:rPr>
        <w:t>浙江大学</w:t>
      </w:r>
      <w:r w:rsidR="004E3C2E">
        <w:rPr>
          <w:rFonts w:ascii="仿宋_GB2312" w:eastAsia="仿宋_GB2312" w:hAnsi="仿宋_GB2312" w:cs="仿宋_GB2312" w:hint="eastAsia"/>
          <w:sz w:val="25"/>
        </w:rPr>
        <w:t>、浙江工业大学</w:t>
      </w:r>
      <w:r w:rsidR="00EA2518">
        <w:rPr>
          <w:rFonts w:ascii="仿宋_GB2312" w:eastAsia="仿宋_GB2312" w:hAnsi="仿宋_GB2312" w:cs="仿宋_GB2312" w:hint="eastAsia"/>
          <w:sz w:val="25"/>
        </w:rPr>
        <w:t>、</w:t>
      </w:r>
      <w:r w:rsidR="00430EA8">
        <w:rPr>
          <w:rFonts w:ascii="仿宋_GB2312" w:eastAsia="仿宋_GB2312" w:hAnsi="仿宋_GB2312" w:cs="仿宋_GB2312" w:hint="eastAsia"/>
          <w:sz w:val="25"/>
        </w:rPr>
        <w:t>浙江中医药</w:t>
      </w:r>
      <w:r w:rsidR="00EA2518">
        <w:rPr>
          <w:rFonts w:ascii="仿宋_GB2312" w:eastAsia="仿宋_GB2312" w:hAnsi="仿宋_GB2312" w:cs="仿宋_GB2312" w:hint="eastAsia"/>
          <w:sz w:val="25"/>
        </w:rPr>
        <w:t>大学</w:t>
      </w:r>
      <w:r w:rsidR="00F41EB2">
        <w:rPr>
          <w:rFonts w:ascii="仿宋_GB2312" w:eastAsia="仿宋_GB2312" w:hAnsi="仿宋_GB2312" w:cs="仿宋_GB2312" w:hint="eastAsia"/>
          <w:sz w:val="25"/>
        </w:rPr>
        <w:t>、</w:t>
      </w:r>
      <w:r w:rsidR="00693996" w:rsidRPr="00693996">
        <w:rPr>
          <w:rFonts w:ascii="仿宋_GB2312" w:eastAsia="仿宋_GB2312" w:hAnsi="仿宋_GB2312" w:cs="仿宋_GB2312"/>
          <w:sz w:val="25"/>
        </w:rPr>
        <w:t>浙江省计量科学研究院</w:t>
      </w:r>
      <w:r w:rsidR="00693996" w:rsidRPr="00693996">
        <w:rPr>
          <w:rFonts w:ascii="仿宋_GB2312" w:eastAsia="仿宋_GB2312" w:hAnsi="仿宋_GB2312" w:cs="仿宋_GB2312" w:hint="eastAsia"/>
          <w:sz w:val="25"/>
        </w:rPr>
        <w:t>、</w:t>
      </w:r>
      <w:r w:rsidR="00D26D4A" w:rsidRPr="00D26D4A">
        <w:rPr>
          <w:rFonts w:ascii="仿宋_GB2312" w:eastAsia="仿宋_GB2312" w:hAnsi="仿宋_GB2312" w:cs="仿宋_GB2312"/>
          <w:sz w:val="25"/>
        </w:rPr>
        <w:t>华电电力科学研究院</w:t>
      </w:r>
      <w:r w:rsidR="00D26D4A" w:rsidRPr="00D26D4A">
        <w:rPr>
          <w:rFonts w:ascii="仿宋_GB2312" w:eastAsia="仿宋_GB2312" w:hAnsi="仿宋_GB2312" w:cs="仿宋_GB2312" w:hint="eastAsia"/>
          <w:sz w:val="25"/>
        </w:rPr>
        <w:t>、</w:t>
      </w:r>
      <w:r w:rsidR="00D26D4A">
        <w:rPr>
          <w:rFonts w:ascii="仿宋_GB2312" w:eastAsia="仿宋_GB2312" w:hAnsi="仿宋_GB2312" w:cs="仿宋_GB2312" w:hint="eastAsia"/>
          <w:sz w:val="25"/>
        </w:rPr>
        <w:t>浙江省发展规划研究院</w:t>
      </w:r>
      <w:r w:rsidR="00D92A94">
        <w:rPr>
          <w:rFonts w:ascii="仿宋_GB2312" w:eastAsia="仿宋_GB2312" w:hAnsi="仿宋_GB2312" w:cs="仿宋_GB2312" w:hint="eastAsia"/>
          <w:sz w:val="25"/>
        </w:rPr>
        <w:t>、</w:t>
      </w:r>
      <w:r w:rsidR="00D92A94">
        <w:rPr>
          <w:rFonts w:ascii="仿宋_GB2312" w:eastAsia="仿宋_GB2312" w:hAnsi="仿宋_GB2312" w:cs="仿宋_GB2312"/>
          <w:sz w:val="25"/>
        </w:rPr>
        <w:t>中国船舶重工集团公司第七一五研究所、</w:t>
      </w:r>
      <w:r w:rsidR="00955B2A" w:rsidRPr="00955B2A">
        <w:rPr>
          <w:rFonts w:ascii="仿宋_GB2312" w:eastAsia="仿宋_GB2312" w:hAnsi="仿宋_GB2312" w:cs="仿宋_GB2312"/>
          <w:sz w:val="25"/>
        </w:rPr>
        <w:t>国家海洋局第二海洋研究所</w:t>
      </w:r>
      <w:r w:rsidR="00F41EB2">
        <w:rPr>
          <w:rFonts w:ascii="仿宋_GB2312" w:eastAsia="仿宋_GB2312" w:hAnsi="仿宋_GB2312" w:cs="仿宋_GB2312" w:hint="eastAsia"/>
          <w:sz w:val="25"/>
        </w:rPr>
        <w:t>、</w:t>
      </w:r>
      <w:r w:rsidR="00A22D0A" w:rsidRPr="00A22D0A">
        <w:rPr>
          <w:rFonts w:ascii="仿宋_GB2312" w:eastAsia="仿宋_GB2312" w:hAnsi="仿宋_GB2312" w:cs="仿宋_GB2312" w:hint="eastAsia"/>
          <w:sz w:val="25"/>
        </w:rPr>
        <w:t>温州医科大学附属医院、</w:t>
      </w:r>
      <w:r w:rsidR="00B265D0" w:rsidRPr="00B265D0">
        <w:rPr>
          <w:rFonts w:ascii="仿宋_GB2312" w:eastAsia="仿宋_GB2312" w:hAnsi="仿宋_GB2312" w:cs="仿宋_GB2312" w:hint="eastAsia"/>
          <w:sz w:val="25"/>
        </w:rPr>
        <w:t>绍兴文理学院附属医院</w:t>
      </w:r>
      <w:r w:rsidR="00A22D0A" w:rsidRPr="00A22D0A">
        <w:rPr>
          <w:rFonts w:ascii="仿宋_GB2312" w:eastAsia="仿宋_GB2312" w:hAnsi="仿宋_GB2312" w:cs="仿宋_GB2312" w:hint="eastAsia"/>
          <w:sz w:val="25"/>
        </w:rPr>
        <w:t>、嘉兴市第一医院</w:t>
      </w:r>
      <w:r w:rsidR="00A22D0A">
        <w:rPr>
          <w:rFonts w:ascii="仿宋_GB2312" w:eastAsia="仿宋_GB2312" w:hAnsi="仿宋_GB2312" w:cs="仿宋_GB2312" w:hint="eastAsia"/>
          <w:sz w:val="25"/>
        </w:rPr>
        <w:t>等医院</w:t>
      </w:r>
      <w:r w:rsidR="00B265D0">
        <w:rPr>
          <w:rFonts w:ascii="仿宋_GB2312" w:eastAsia="仿宋_GB2312" w:hAnsi="仿宋_GB2312" w:cs="仿宋_GB2312" w:hint="eastAsia"/>
          <w:sz w:val="25"/>
        </w:rPr>
        <w:t>、</w:t>
      </w:r>
      <w:r w:rsidR="00643920">
        <w:rPr>
          <w:rFonts w:ascii="仿宋_GB2312" w:eastAsia="仿宋_GB2312" w:hAnsi="仿宋_GB2312" w:cs="仿宋_GB2312"/>
          <w:sz w:val="25"/>
        </w:rPr>
        <w:t>浙江省能源集团有限公司、</w:t>
      </w:r>
      <w:r w:rsidR="00643920">
        <w:rPr>
          <w:rFonts w:ascii="仿宋_GB2312" w:eastAsia="仿宋_GB2312" w:hAnsi="仿宋_GB2312" w:cs="仿宋_GB2312" w:hint="eastAsia"/>
          <w:sz w:val="25"/>
        </w:rPr>
        <w:t>中国电建集团华东勘测设计研究院有限公司、浙江东方集团有限公司</w:t>
      </w:r>
      <w:r w:rsidR="00633B17">
        <w:rPr>
          <w:rFonts w:ascii="仿宋_GB2312" w:eastAsia="仿宋_GB2312" w:hAnsi="仿宋_GB2312" w:cs="仿宋_GB2312" w:hint="eastAsia"/>
          <w:sz w:val="25"/>
        </w:rPr>
        <w:t>、杭州市城市建设发展有限公司</w:t>
      </w:r>
      <w:r w:rsidR="00F41EB2">
        <w:rPr>
          <w:rFonts w:ascii="仿宋_GB2312" w:eastAsia="仿宋_GB2312" w:hAnsi="仿宋_GB2312" w:cs="仿宋_GB2312" w:hint="eastAsia"/>
          <w:sz w:val="25"/>
        </w:rPr>
        <w:t>、</w:t>
      </w:r>
      <w:r w:rsidR="001C065D" w:rsidRPr="00537A1C">
        <w:rPr>
          <w:rFonts w:ascii="仿宋_GB2312" w:eastAsia="仿宋_GB2312" w:hAnsi="仿宋_GB2312" w:cs="仿宋_GB2312" w:hint="eastAsia"/>
          <w:sz w:val="25"/>
        </w:rPr>
        <w:t>兄弟科技股份有限公司、浙江闰土股份有限公司、浙江永艺家具股份有限公司、</w:t>
      </w:r>
      <w:r w:rsidR="00343A2B" w:rsidRPr="00537A1C">
        <w:rPr>
          <w:rFonts w:ascii="仿宋_GB2312" w:eastAsia="仿宋_GB2312" w:hAnsi="仿宋_GB2312" w:cs="仿宋_GB2312"/>
          <w:sz w:val="25"/>
        </w:rPr>
        <w:t>浙江万盛股份有限公司</w:t>
      </w:r>
      <w:r w:rsidR="00F41EB2">
        <w:rPr>
          <w:rFonts w:ascii="仿宋_GB2312" w:eastAsia="仿宋_GB2312" w:hAnsi="仿宋_GB2312" w:cs="仿宋_GB2312" w:hint="eastAsia"/>
          <w:sz w:val="25"/>
        </w:rPr>
        <w:t>、</w:t>
      </w:r>
      <w:r w:rsidR="004769D7">
        <w:rPr>
          <w:rFonts w:ascii="仿宋_GB2312" w:eastAsia="仿宋_GB2312" w:hAnsi="仿宋_GB2312" w:cs="仿宋_GB2312"/>
          <w:sz w:val="25"/>
        </w:rPr>
        <w:t>杭州娃哈哈集团有限公司、</w:t>
      </w:r>
      <w:r w:rsidR="004769D7">
        <w:rPr>
          <w:rFonts w:ascii="仿宋_GB2312" w:eastAsia="仿宋_GB2312" w:hAnsi="仿宋_GB2312" w:cs="仿宋_GB2312" w:hint="eastAsia"/>
          <w:sz w:val="25"/>
        </w:rPr>
        <w:t>财通证券股份有限公司等。</w:t>
      </w:r>
    </w:p>
    <w:p w:rsidR="008B218D" w:rsidRDefault="008B218D">
      <w:pPr>
        <w:rPr>
          <w:rFonts w:ascii="仿宋_GB2312" w:eastAsia="仿宋_GB2312" w:hAnsi="仿宋_GB2312" w:cs="仿宋_GB2312"/>
          <w:sz w:val="25"/>
        </w:rPr>
      </w:pPr>
    </w:p>
    <w:p w:rsidR="00825687" w:rsidRDefault="00825687" w:rsidP="00825687">
      <w:pPr>
        <w:rPr>
          <w:rFonts w:ascii="仿宋_GB2312" w:eastAsia="仿宋_GB2312" w:hAnsiTheme="majorEastAsia" w:cs="Times New Roman"/>
          <w:b/>
          <w:sz w:val="25"/>
        </w:rPr>
      </w:pPr>
      <w:r w:rsidRPr="006A27F9">
        <w:rPr>
          <w:rFonts w:ascii="仿宋_GB2312" w:eastAsia="仿宋_GB2312" w:hAnsiTheme="majorEastAsia" w:cs="Times New Roman" w:hint="eastAsia"/>
          <w:b/>
          <w:sz w:val="25"/>
        </w:rPr>
        <w:t>详情可登陆浙江人才网查询</w:t>
      </w:r>
      <w:r>
        <w:rPr>
          <w:rFonts w:ascii="仿宋_GB2312" w:eastAsia="仿宋_GB2312" w:hAnsiTheme="majorEastAsia" w:cs="Times New Roman" w:hint="eastAsia"/>
          <w:b/>
          <w:sz w:val="25"/>
        </w:rPr>
        <w:t>：</w:t>
      </w:r>
    </w:p>
    <w:p w:rsidR="00825687" w:rsidRPr="006D1BC5" w:rsidRDefault="006D1BC5" w:rsidP="00825687">
      <w:pPr>
        <w:rPr>
          <w:rFonts w:ascii="仿宋_GB2312" w:eastAsia="仿宋_GB2312" w:hAnsiTheme="majorEastAsia" w:cs="Times New Roman"/>
          <w:b/>
          <w:sz w:val="22"/>
        </w:rPr>
      </w:pPr>
      <w:r w:rsidRPr="006D1BC5">
        <w:rPr>
          <w:rFonts w:ascii="Calibri" w:eastAsia="宋体" w:hAnsi="Calibri" w:cs="Times New Roman" w:hint="eastAsia"/>
          <w:sz w:val="24"/>
        </w:rPr>
        <w:t>http://swrcb.zjrc.com/html/special/abroad/2015/shanghai_two/index.aspx</w:t>
      </w:r>
    </w:p>
    <w:p w:rsidR="00825687" w:rsidRPr="006A27F9" w:rsidRDefault="00825687" w:rsidP="00825687">
      <w:pPr>
        <w:rPr>
          <w:rFonts w:ascii="仿宋_GB2312" w:eastAsia="仿宋_GB2312" w:hAnsiTheme="majorEastAsia" w:cs="Times New Roman"/>
          <w:b/>
          <w:sz w:val="25"/>
        </w:rPr>
      </w:pPr>
      <w:r w:rsidRPr="006A27F9">
        <w:rPr>
          <w:rFonts w:ascii="仿宋_GB2312" w:eastAsia="仿宋_GB2312" w:hAnsiTheme="majorEastAsia" w:cs="Times New Roman" w:hint="eastAsia"/>
          <w:b/>
          <w:sz w:val="25"/>
        </w:rPr>
        <w:t>咨询电话：0571-88397122、88386669</w:t>
      </w:r>
    </w:p>
    <w:p w:rsidR="00825687" w:rsidRDefault="00825687" w:rsidP="00825687">
      <w:pPr>
        <w:rPr>
          <w:rFonts w:ascii="仿宋_GB2312" w:eastAsia="仿宋_GB2312" w:hAnsiTheme="majorEastAsia" w:cs="Times New Roman"/>
          <w:b/>
          <w:sz w:val="25"/>
        </w:rPr>
      </w:pPr>
      <w:r>
        <w:rPr>
          <w:rFonts w:ascii="仿宋_GB2312" w:eastAsia="仿宋_GB2312" w:hAnsiTheme="majorEastAsia" w:cs="Times New Roman" w:hint="eastAsia"/>
          <w:b/>
          <w:sz w:val="25"/>
        </w:rPr>
        <w:t>浙江省人才市场</w:t>
      </w:r>
      <w:r w:rsidRPr="00CF573C">
        <w:rPr>
          <w:rFonts w:ascii="仿宋_GB2312" w:eastAsia="仿宋_GB2312" w:hAnsiTheme="majorEastAsia" w:cs="Times New Roman" w:hint="eastAsia"/>
          <w:b/>
          <w:sz w:val="25"/>
        </w:rPr>
        <w:t>官方公众</w:t>
      </w:r>
      <w:r w:rsidRPr="00CF573C">
        <w:rPr>
          <w:rFonts w:ascii="仿宋_GB2312" w:eastAsia="仿宋_GB2312" w:hAnsiTheme="majorEastAsia" w:cs="Times New Roman"/>
          <w:b/>
          <w:sz w:val="25"/>
        </w:rPr>
        <w:t>微信号：</w:t>
      </w:r>
      <w:r w:rsidRPr="00CF573C">
        <w:rPr>
          <w:rFonts w:ascii="仿宋_GB2312" w:eastAsia="仿宋_GB2312" w:hAnsiTheme="majorEastAsia" w:cs="Times New Roman" w:hint="eastAsia"/>
          <w:b/>
          <w:sz w:val="25"/>
        </w:rPr>
        <w:t>www</w:t>
      </w:r>
      <w:r w:rsidRPr="00CF573C">
        <w:rPr>
          <w:rFonts w:ascii="仿宋_GB2312" w:eastAsia="仿宋_GB2312" w:hAnsiTheme="majorEastAsia" w:cs="Times New Roman"/>
          <w:b/>
          <w:sz w:val="25"/>
        </w:rPr>
        <w:t>zjrccom</w:t>
      </w:r>
    </w:p>
    <w:p w:rsidR="00825687" w:rsidRDefault="00825687" w:rsidP="00825687">
      <w:pPr>
        <w:rPr>
          <w:rFonts w:ascii="仿宋_GB2312" w:eastAsia="仿宋_GB2312" w:hAnsiTheme="majorEastAsia" w:cs="Times New Roman"/>
          <w:b/>
          <w:sz w:val="25"/>
        </w:rPr>
      </w:pPr>
      <w:r w:rsidRPr="00CF573C">
        <w:rPr>
          <w:rFonts w:ascii="仿宋_GB2312" w:eastAsia="仿宋_GB2312" w:hAnsiTheme="majorEastAsia" w:cs="Times New Roman"/>
          <w:b/>
          <w:sz w:val="25"/>
        </w:rPr>
        <w:t>新浪</w:t>
      </w:r>
      <w:r>
        <w:rPr>
          <w:rFonts w:ascii="仿宋_GB2312" w:eastAsia="仿宋_GB2312" w:hAnsiTheme="majorEastAsia" w:cs="Times New Roman" w:hint="eastAsia"/>
          <w:b/>
          <w:sz w:val="25"/>
        </w:rPr>
        <w:t>微博</w:t>
      </w:r>
      <w:r w:rsidRPr="00CF573C">
        <w:rPr>
          <w:rFonts w:ascii="仿宋_GB2312" w:eastAsia="仿宋_GB2312" w:hAnsiTheme="majorEastAsia" w:cs="Times New Roman" w:hint="eastAsia"/>
          <w:b/>
          <w:sz w:val="25"/>
        </w:rPr>
        <w:t>名称：</w:t>
      </w:r>
      <w:r w:rsidRPr="00CF573C">
        <w:rPr>
          <w:rFonts w:ascii="仿宋_GB2312" w:eastAsia="仿宋_GB2312" w:hAnsiTheme="majorEastAsia" w:cs="Times New Roman"/>
          <w:b/>
          <w:sz w:val="25"/>
        </w:rPr>
        <w:t>浙江省人才市场</w:t>
      </w:r>
      <w:r>
        <w:rPr>
          <w:rFonts w:ascii="仿宋_GB2312" w:eastAsia="仿宋_GB2312" w:hAnsiTheme="majorEastAsia" w:cs="Times New Roman" w:hint="eastAsia"/>
          <w:b/>
          <w:sz w:val="25"/>
        </w:rPr>
        <w:t>；</w:t>
      </w:r>
      <w:r w:rsidRPr="00CF573C">
        <w:rPr>
          <w:rFonts w:ascii="仿宋_GB2312" w:eastAsia="仿宋_GB2312" w:hAnsiTheme="majorEastAsia" w:cs="Times New Roman" w:hint="eastAsia"/>
          <w:b/>
          <w:sz w:val="25"/>
        </w:rPr>
        <w:t>地址:</w:t>
      </w:r>
      <w:r w:rsidRPr="00CF573C">
        <w:rPr>
          <w:rFonts w:ascii="仿宋_GB2312" w:eastAsia="仿宋_GB2312" w:hAnsiTheme="majorEastAsia" w:cs="Times New Roman"/>
          <w:b/>
          <w:sz w:val="25"/>
        </w:rPr>
        <w:t xml:space="preserve"> </w:t>
      </w:r>
      <w:r w:rsidRPr="0029777B">
        <w:rPr>
          <w:rFonts w:ascii="仿宋_GB2312" w:eastAsia="仿宋_GB2312" w:hAnsiTheme="majorEastAsia" w:cs="Times New Roman"/>
          <w:b/>
          <w:sz w:val="25"/>
        </w:rPr>
        <w:t>http://e.weibo.com/zjrc2011</w:t>
      </w:r>
    </w:p>
    <w:p w:rsidR="008B218D" w:rsidRDefault="008B218D">
      <w:pPr>
        <w:ind w:firstLine="502"/>
        <w:jc w:val="left"/>
        <w:rPr>
          <w:rFonts w:ascii="仿宋_GB2312" w:eastAsia="仿宋_GB2312" w:hAnsi="仿宋_GB2312" w:cs="仿宋_GB2312"/>
          <w:b/>
          <w:sz w:val="25"/>
        </w:rPr>
      </w:pPr>
    </w:p>
    <w:p w:rsidR="008B218D" w:rsidRPr="00825687" w:rsidRDefault="007B29CC" w:rsidP="00825687">
      <w:pPr>
        <w:ind w:firstLine="502"/>
        <w:jc w:val="center"/>
        <w:rPr>
          <w:rFonts w:ascii="仿宋_GB2312" w:eastAsia="仿宋_GB2312" w:hAnsi="仿宋_GB2312" w:cs="仿宋_GB2312"/>
          <w:b/>
          <w:color w:val="FF0000"/>
        </w:rPr>
      </w:pPr>
      <w:r w:rsidRPr="00825687">
        <w:rPr>
          <w:rFonts w:ascii="仿宋_GB2312" w:eastAsia="仿宋_GB2312" w:hAnsi="仿宋_GB2312" w:cs="仿宋_GB2312"/>
          <w:b/>
          <w:color w:val="FF0000"/>
          <w:sz w:val="25"/>
        </w:rPr>
        <w:t>“发展的浙江重人才、开放的浙江盼人才”，热忱欢迎八方英才来浙江发挥所长，一展抱负！</w:t>
      </w:r>
    </w:p>
    <w:sectPr w:rsidR="008B218D" w:rsidRPr="00825687" w:rsidSect="005339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48F1" w:rsidRDefault="004D48F1" w:rsidP="002A2A14">
      <w:pPr>
        <w:rPr>
          <w:rFonts w:hint="eastAsia"/>
        </w:rPr>
      </w:pPr>
      <w:r>
        <w:separator/>
      </w:r>
    </w:p>
  </w:endnote>
  <w:endnote w:type="continuationSeparator" w:id="0">
    <w:p w:rsidR="004D48F1" w:rsidRDefault="004D48F1" w:rsidP="002A2A1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48F1" w:rsidRDefault="004D48F1" w:rsidP="002A2A14">
      <w:pPr>
        <w:rPr>
          <w:rFonts w:hint="eastAsia"/>
        </w:rPr>
      </w:pPr>
      <w:r>
        <w:separator/>
      </w:r>
    </w:p>
  </w:footnote>
  <w:footnote w:type="continuationSeparator" w:id="0">
    <w:p w:rsidR="004D48F1" w:rsidRDefault="004D48F1" w:rsidP="002A2A14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8B218D"/>
    <w:rsid w:val="00001E0A"/>
    <w:rsid w:val="000205ED"/>
    <w:rsid w:val="00075BF9"/>
    <w:rsid w:val="00084614"/>
    <w:rsid w:val="000B2987"/>
    <w:rsid w:val="000B5C9B"/>
    <w:rsid w:val="000E2408"/>
    <w:rsid w:val="00105356"/>
    <w:rsid w:val="00136FD2"/>
    <w:rsid w:val="001430D9"/>
    <w:rsid w:val="0017141D"/>
    <w:rsid w:val="001B09AB"/>
    <w:rsid w:val="001C065D"/>
    <w:rsid w:val="001E6B66"/>
    <w:rsid w:val="00230CAE"/>
    <w:rsid w:val="00233CB4"/>
    <w:rsid w:val="00280A29"/>
    <w:rsid w:val="002A2A14"/>
    <w:rsid w:val="002B65B8"/>
    <w:rsid w:val="0030259C"/>
    <w:rsid w:val="003122DA"/>
    <w:rsid w:val="003125E8"/>
    <w:rsid w:val="00343A2B"/>
    <w:rsid w:val="003A17B1"/>
    <w:rsid w:val="003C0041"/>
    <w:rsid w:val="003D53E7"/>
    <w:rsid w:val="00430EA8"/>
    <w:rsid w:val="00455F83"/>
    <w:rsid w:val="004769D7"/>
    <w:rsid w:val="00476AAC"/>
    <w:rsid w:val="004A3E7D"/>
    <w:rsid w:val="004D48F1"/>
    <w:rsid w:val="004E3C2E"/>
    <w:rsid w:val="004F025F"/>
    <w:rsid w:val="005023A2"/>
    <w:rsid w:val="00523745"/>
    <w:rsid w:val="005276A6"/>
    <w:rsid w:val="0053390B"/>
    <w:rsid w:val="00537A1C"/>
    <w:rsid w:val="00561AC4"/>
    <w:rsid w:val="00567390"/>
    <w:rsid w:val="00573DD4"/>
    <w:rsid w:val="005D5569"/>
    <w:rsid w:val="006141CE"/>
    <w:rsid w:val="006274C1"/>
    <w:rsid w:val="00633B17"/>
    <w:rsid w:val="00643920"/>
    <w:rsid w:val="00650CDA"/>
    <w:rsid w:val="006654F6"/>
    <w:rsid w:val="00693996"/>
    <w:rsid w:val="006C4811"/>
    <w:rsid w:val="006D1BC5"/>
    <w:rsid w:val="006F4904"/>
    <w:rsid w:val="007020EF"/>
    <w:rsid w:val="00730A7E"/>
    <w:rsid w:val="00753A4D"/>
    <w:rsid w:val="0077392E"/>
    <w:rsid w:val="007B255C"/>
    <w:rsid w:val="007B29CC"/>
    <w:rsid w:val="007D1439"/>
    <w:rsid w:val="007E5B06"/>
    <w:rsid w:val="00820D24"/>
    <w:rsid w:val="00825687"/>
    <w:rsid w:val="00876D56"/>
    <w:rsid w:val="008A6291"/>
    <w:rsid w:val="008B218D"/>
    <w:rsid w:val="00911369"/>
    <w:rsid w:val="00945F57"/>
    <w:rsid w:val="00955B2A"/>
    <w:rsid w:val="009964C3"/>
    <w:rsid w:val="009B3FEC"/>
    <w:rsid w:val="00A124B3"/>
    <w:rsid w:val="00A22D0A"/>
    <w:rsid w:val="00A32740"/>
    <w:rsid w:val="00A73825"/>
    <w:rsid w:val="00B06F2A"/>
    <w:rsid w:val="00B265D0"/>
    <w:rsid w:val="00B3748B"/>
    <w:rsid w:val="00B66F34"/>
    <w:rsid w:val="00C44B5D"/>
    <w:rsid w:val="00C52FB8"/>
    <w:rsid w:val="00C66073"/>
    <w:rsid w:val="00CC4234"/>
    <w:rsid w:val="00CE2F73"/>
    <w:rsid w:val="00D26D4A"/>
    <w:rsid w:val="00D44D0E"/>
    <w:rsid w:val="00D4710F"/>
    <w:rsid w:val="00D92A94"/>
    <w:rsid w:val="00DA3E6E"/>
    <w:rsid w:val="00DA5621"/>
    <w:rsid w:val="00DB2236"/>
    <w:rsid w:val="00DF130A"/>
    <w:rsid w:val="00E04702"/>
    <w:rsid w:val="00E2258E"/>
    <w:rsid w:val="00E46F0D"/>
    <w:rsid w:val="00E505CE"/>
    <w:rsid w:val="00EA2518"/>
    <w:rsid w:val="00EB1F53"/>
    <w:rsid w:val="00ED4C3C"/>
    <w:rsid w:val="00EE3BC2"/>
    <w:rsid w:val="00F067AC"/>
    <w:rsid w:val="00F41EB2"/>
    <w:rsid w:val="00F456E0"/>
    <w:rsid w:val="00F50E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90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A2A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A2A1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A2A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A2A14"/>
    <w:rPr>
      <w:sz w:val="18"/>
      <w:szCs w:val="18"/>
    </w:rPr>
  </w:style>
  <w:style w:type="paragraph" w:customStyle="1" w:styleId="Char1">
    <w:name w:val="Char"/>
    <w:basedOn w:val="a"/>
    <w:rsid w:val="009B3FEC"/>
    <w:rPr>
      <w:rFonts w:ascii="Tahoma" w:eastAsia="宋体" w:hAnsi="Tahoma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2</Pages>
  <Words>151</Words>
  <Characters>864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wangfeng</cp:lastModifiedBy>
  <cp:revision>477</cp:revision>
  <dcterms:created xsi:type="dcterms:W3CDTF">2015-11-06T08:36:00Z</dcterms:created>
  <dcterms:modified xsi:type="dcterms:W3CDTF">2015-11-11T11:35:00Z</dcterms:modified>
</cp:coreProperties>
</file>